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B4626" w14:textId="77777777" w:rsidR="00D448DD" w:rsidRPr="004B6BF0" w:rsidRDefault="00AC79F3" w:rsidP="00AC79F3">
      <w:pPr>
        <w:rPr>
          <w:rFonts w:ascii="Cambria" w:hAnsi="Cambria"/>
        </w:rPr>
      </w:pPr>
      <w:r w:rsidRPr="004B6BF0">
        <w:rPr>
          <w:rFonts w:ascii="Cambria" w:hAnsi="Cambria"/>
          <w:noProof/>
        </w:rPr>
        <mc:AlternateContent>
          <mc:Choice Requires="wps">
            <w:drawing>
              <wp:anchor distT="0" distB="0" distL="114300" distR="114300" simplePos="0" relativeHeight="251659264" behindDoc="0" locked="0" layoutInCell="1" allowOverlap="1" wp14:anchorId="1220A11F" wp14:editId="08D1E660">
                <wp:simplePos x="0" y="0"/>
                <wp:positionH relativeFrom="column">
                  <wp:posOffset>3112770</wp:posOffset>
                </wp:positionH>
                <wp:positionV relativeFrom="paragraph">
                  <wp:posOffset>-466725</wp:posOffset>
                </wp:positionV>
                <wp:extent cx="3590925" cy="889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90925" cy="8890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0A11F" id="_x0000_t202" coordsize="21600,21600" o:spt="202" path="m,l,21600r21600,l21600,xe">
                <v:stroke joinstyle="miter"/>
                <v:path gradientshapeok="t" o:connecttype="rect"/>
              </v:shapetype>
              <v:shape id="Text Box 2" o:spid="_x0000_s1026" type="#_x0000_t202" style="position:absolute;margin-left:245.1pt;margin-top:-36.75pt;width:282.75pt;height: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" filled="f" stroked="f" strokeweight=".85pt">
                <v:textbox>
                  <w:txbxContent>
                    <w:p w14:paraId="333F14EE" w14:textId="73486D15" w:rsidR="00535F31" w:rsidRPr="00AC79F3" w:rsidRDefault="00CA7E55" w:rsidP="00AC79F3">
                      <w:pPr>
                        <w:spacing w:after="0" w:line="240" w:lineRule="auto"/>
                        <w:jc w:val="right"/>
                        <w:rPr>
                          <w:rFonts w:ascii="Calibri" w:hAnsi="Calibri" w:cs="Calibri"/>
                          <w:b/>
                          <w:sz w:val="24"/>
                          <w:szCs w:val="24"/>
                        </w:rPr>
                      </w:pPr>
                      <w:r>
                        <w:rPr>
                          <w:rFonts w:ascii="Calibri" w:hAnsi="Calibri" w:cs="Calibri"/>
                          <w:b/>
                          <w:sz w:val="24"/>
                          <w:szCs w:val="24"/>
                        </w:rPr>
                        <w:t>ASTA</w:t>
                      </w:r>
                      <w:r w:rsidR="00F10AE5">
                        <w:rPr>
                          <w:rFonts w:ascii="Calibri" w:hAnsi="Calibri" w:cs="Calibri"/>
                          <w:b/>
                          <w:sz w:val="24"/>
                          <w:szCs w:val="24"/>
                        </w:rPr>
                        <w:t xml:space="preserve">’s </w:t>
                      </w:r>
                      <w:r w:rsidR="00644180">
                        <w:rPr>
                          <w:rFonts w:ascii="Calibri" w:hAnsi="Calibri" w:cs="Calibri"/>
                          <w:b/>
                          <w:sz w:val="24"/>
                          <w:szCs w:val="24"/>
                        </w:rPr>
                        <w:t>Field Crop Seed Convention</w:t>
                      </w:r>
                      <w:r>
                        <w:rPr>
                          <w:rFonts w:ascii="Calibri" w:hAnsi="Calibri" w:cs="Calibri"/>
                          <w:b/>
                          <w:sz w:val="24"/>
                          <w:szCs w:val="24"/>
                        </w:rPr>
                        <w:t xml:space="preserve"> </w:t>
                      </w:r>
                    </w:p>
                    <w:p w14:paraId="1612BEA3" w14:textId="35EEAE06" w:rsidR="00225154" w:rsidRPr="00AC79F3" w:rsidRDefault="00373141" w:rsidP="00225154">
                      <w:pPr>
                        <w:spacing w:after="0" w:line="240" w:lineRule="auto"/>
                        <w:jc w:val="right"/>
                        <w:rPr>
                          <w:rFonts w:ascii="Calibri" w:hAnsi="Calibri" w:cs="Calibri"/>
                          <w:b/>
                          <w:sz w:val="24"/>
                          <w:szCs w:val="24"/>
                        </w:rPr>
                      </w:pPr>
                      <w:r>
                        <w:rPr>
                          <w:rFonts w:ascii="Calibri" w:hAnsi="Calibri" w:cs="Calibri"/>
                          <w:b/>
                          <w:sz w:val="24"/>
                          <w:szCs w:val="24"/>
                        </w:rPr>
                        <w:t xml:space="preserve">Hyatt Regency </w:t>
                      </w:r>
                      <w:r w:rsidR="00644180">
                        <w:rPr>
                          <w:rFonts w:ascii="Calibri" w:hAnsi="Calibri" w:cs="Calibri"/>
                          <w:b/>
                          <w:sz w:val="24"/>
                          <w:szCs w:val="24"/>
                        </w:rPr>
                        <w:t>Orlando</w:t>
                      </w:r>
                    </w:p>
                    <w:p w14:paraId="68283453" w14:textId="71745609" w:rsidR="009C1B64" w:rsidRDefault="00644180" w:rsidP="00AC79F3">
                      <w:pPr>
                        <w:spacing w:after="0" w:line="240" w:lineRule="auto"/>
                        <w:jc w:val="right"/>
                        <w:rPr>
                          <w:rFonts w:ascii="Calibri" w:hAnsi="Calibri" w:cs="Calibri"/>
                          <w:b/>
                          <w:sz w:val="24"/>
                          <w:szCs w:val="24"/>
                        </w:rPr>
                      </w:pPr>
                      <w:r>
                        <w:rPr>
                          <w:rFonts w:ascii="Calibri" w:hAnsi="Calibri" w:cs="Calibri"/>
                          <w:b/>
                          <w:sz w:val="24"/>
                          <w:szCs w:val="24"/>
                        </w:rPr>
                        <w:t>Orlando</w:t>
                      </w:r>
                      <w:r w:rsidR="00886946">
                        <w:rPr>
                          <w:rFonts w:ascii="Calibri" w:hAnsi="Calibri" w:cs="Calibri"/>
                          <w:b/>
                          <w:sz w:val="24"/>
                          <w:szCs w:val="24"/>
                        </w:rPr>
                        <w:t xml:space="preserve">, </w:t>
                      </w:r>
                      <w:r>
                        <w:rPr>
                          <w:rFonts w:ascii="Calibri" w:hAnsi="Calibri" w:cs="Calibri"/>
                          <w:b/>
                          <w:sz w:val="24"/>
                          <w:szCs w:val="24"/>
                        </w:rPr>
                        <w:t>Florida</w:t>
                      </w:r>
                    </w:p>
                  </w:txbxContent>
                </v:textbox>
              </v:shape>
            </w:pict>
          </mc:Fallback>
        </mc:AlternateContent>
      </w:r>
      <w:r w:rsidRPr="00AC79F3">
        <w:rPr>
          <w:rFonts w:ascii="Cambria" w:hAnsi="Cambria"/>
          <w:noProof/>
        </w:rPr>
        <mc:AlternateContent>
          <mc:Choice Requires="wps">
            <w:drawing>
              <wp:anchor distT="0" distB="0" distL="114300" distR="114300" simplePos="0" relativeHeight="251661312" behindDoc="0" locked="0" layoutInCell="1" allowOverlap="1" wp14:anchorId="777FA89E" wp14:editId="7774BAFE">
                <wp:simplePos x="0" y="0"/>
                <wp:positionH relativeFrom="column">
                  <wp:posOffset>-139700</wp:posOffset>
                </wp:positionH>
                <wp:positionV relativeFrom="paragraph">
                  <wp:posOffset>-602615</wp:posOffset>
                </wp:positionV>
                <wp:extent cx="2374265" cy="1403985"/>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7FA89E" id="_x0000_s1027" type="#_x0000_t202" style="position:absolute;margin-left:-11pt;margin-top:-47.4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" filled="f" stroked="f">
                <v:textbox style="mso-fit-shape-to-text:t">
                  <w:txbxContent>
                    <w:p w14:paraId="7B09E2F2" w14:textId="77777777" w:rsidR="00AC79F3" w:rsidRDefault="00AC79F3">
                      <w:r>
                        <w:rPr>
                          <w:rFonts w:ascii="Cambria" w:hAnsi="Cambria"/>
                          <w:noProof/>
                        </w:rPr>
                        <w:drawing>
                          <wp:inline distT="0" distB="0" distL="0" distR="0" wp14:anchorId="7CF91394" wp14:editId="7A710F6C">
                            <wp:extent cx="2008673" cy="695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 expanded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0914" cy="696101"/>
                                    </a:xfrm>
                                    <a:prstGeom prst="rect">
                                      <a:avLst/>
                                    </a:prstGeom>
                                  </pic:spPr>
                                </pic:pic>
                              </a:graphicData>
                            </a:graphic>
                          </wp:inline>
                        </w:drawing>
                      </w:r>
                    </w:p>
                  </w:txbxContent>
                </v:textbox>
              </v:shape>
            </w:pict>
          </mc:Fallback>
        </mc:AlternateContent>
      </w:r>
    </w:p>
    <w:p w14:paraId="2F2F1FDC" w14:textId="77777777" w:rsidR="00536D05" w:rsidRPr="004B6BF0" w:rsidRDefault="00536D05" w:rsidP="00536D05">
      <w:pPr>
        <w:jc w:val="center"/>
        <w:rPr>
          <w:rFonts w:ascii="Cambria" w:hAnsi="Cambria"/>
        </w:rPr>
      </w:pPr>
    </w:p>
    <w:p w14:paraId="3DE5FEBC" w14:textId="6AE09B0B" w:rsidR="00536D05" w:rsidRPr="00C841CD" w:rsidRDefault="00F05256" w:rsidP="00FF1F69">
      <w:pPr>
        <w:pStyle w:val="Title"/>
        <w:spacing w:after="0"/>
        <w:rPr>
          <w:rFonts w:ascii="Calibri" w:hAnsi="Calibri" w:cs="Calibri"/>
          <w:color w:val="auto"/>
        </w:rPr>
      </w:pPr>
      <w:r>
        <w:rPr>
          <w:rFonts w:ascii="Calibri" w:hAnsi="Calibri" w:cs="Calibri"/>
          <w:color w:val="auto"/>
        </w:rPr>
        <w:t xml:space="preserve">Seed Industry Lunch Meeting </w:t>
      </w:r>
    </w:p>
    <w:tbl>
      <w:tblPr>
        <w:tblStyle w:val="TableGrid"/>
        <w:tblW w:w="0" w:type="auto"/>
        <w:jc w:val="righ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11"/>
        <w:gridCol w:w="3386"/>
        <w:gridCol w:w="1824"/>
      </w:tblGrid>
      <w:tr w:rsidR="0073679B" w:rsidRPr="00C841CD" w14:paraId="60AE608F" w14:textId="77777777" w:rsidTr="00521141">
        <w:trPr>
          <w:jc w:val="right"/>
        </w:trPr>
        <w:tc>
          <w:tcPr>
            <w:tcW w:w="0" w:type="auto"/>
          </w:tcPr>
          <w:p w14:paraId="3B6A3489" w14:textId="4D3A5134" w:rsidR="00521141" w:rsidRPr="00C841CD" w:rsidRDefault="00D44C9D" w:rsidP="001E43A5">
            <w:pPr>
              <w:pStyle w:val="NoSpacing"/>
              <w:rPr>
                <w:rFonts w:ascii="Calibri" w:hAnsi="Calibri" w:cs="Calibri"/>
                <w:sz w:val="24"/>
                <w:szCs w:val="24"/>
              </w:rPr>
            </w:pPr>
            <w:r>
              <w:rPr>
                <w:rFonts w:ascii="Calibri" w:hAnsi="Calibri" w:cs="Calibri"/>
                <w:sz w:val="24"/>
                <w:szCs w:val="24"/>
              </w:rPr>
              <w:t>1</w:t>
            </w:r>
            <w:r w:rsidR="00F05256">
              <w:rPr>
                <w:rFonts w:ascii="Calibri" w:hAnsi="Calibri" w:cs="Calibri"/>
                <w:sz w:val="24"/>
                <w:szCs w:val="24"/>
              </w:rPr>
              <w:t>2</w:t>
            </w:r>
            <w:r>
              <w:rPr>
                <w:rFonts w:ascii="Calibri" w:hAnsi="Calibri" w:cs="Calibri"/>
                <w:sz w:val="24"/>
                <w:szCs w:val="24"/>
              </w:rPr>
              <w:t>:</w:t>
            </w:r>
            <w:r w:rsidR="00F05256">
              <w:rPr>
                <w:rFonts w:ascii="Calibri" w:hAnsi="Calibri" w:cs="Calibri"/>
                <w:sz w:val="24"/>
                <w:szCs w:val="24"/>
              </w:rPr>
              <w:t>0</w:t>
            </w:r>
            <w:r>
              <w:rPr>
                <w:rFonts w:ascii="Calibri" w:hAnsi="Calibri" w:cs="Calibri"/>
                <w:sz w:val="24"/>
                <w:szCs w:val="24"/>
              </w:rPr>
              <w:t xml:space="preserve">0 </w:t>
            </w:r>
            <w:r w:rsidR="00F05256">
              <w:rPr>
                <w:rFonts w:ascii="Calibri" w:hAnsi="Calibri" w:cs="Calibri"/>
                <w:sz w:val="24"/>
                <w:szCs w:val="24"/>
              </w:rPr>
              <w:t>p</w:t>
            </w:r>
            <w:r>
              <w:rPr>
                <w:rFonts w:ascii="Calibri" w:hAnsi="Calibri" w:cs="Calibri"/>
                <w:sz w:val="24"/>
                <w:szCs w:val="24"/>
              </w:rPr>
              <w:t>.m. – 2:</w:t>
            </w:r>
            <w:r w:rsidR="00F05256">
              <w:rPr>
                <w:rFonts w:ascii="Calibri" w:hAnsi="Calibri" w:cs="Calibri"/>
                <w:sz w:val="24"/>
                <w:szCs w:val="24"/>
              </w:rPr>
              <w:t>0</w:t>
            </w:r>
            <w:r>
              <w:rPr>
                <w:rFonts w:ascii="Calibri" w:hAnsi="Calibri" w:cs="Calibri"/>
                <w:sz w:val="24"/>
                <w:szCs w:val="24"/>
              </w:rPr>
              <w:t>0 p.m.</w:t>
            </w:r>
            <w:r w:rsidR="00361827" w:rsidRPr="00C841CD">
              <w:rPr>
                <w:rFonts w:ascii="Calibri" w:hAnsi="Calibri" w:cs="Calibri"/>
                <w:sz w:val="24"/>
                <w:szCs w:val="24"/>
              </w:rPr>
              <w:t xml:space="preserve">  </w:t>
            </w:r>
          </w:p>
        </w:tc>
        <w:tc>
          <w:tcPr>
            <w:tcW w:w="0" w:type="auto"/>
          </w:tcPr>
          <w:p w14:paraId="746E351F" w14:textId="0F5B4E46" w:rsidR="00521141" w:rsidRPr="00C841CD" w:rsidRDefault="00AC6B55" w:rsidP="001E43A5">
            <w:pPr>
              <w:pStyle w:val="NoSpacing"/>
              <w:rPr>
                <w:rFonts w:ascii="Calibri" w:hAnsi="Calibri" w:cs="Calibri"/>
                <w:sz w:val="24"/>
                <w:szCs w:val="24"/>
              </w:rPr>
            </w:pPr>
            <w:r>
              <w:rPr>
                <w:rFonts w:ascii="Calibri" w:hAnsi="Calibri" w:cs="Calibri"/>
                <w:sz w:val="24"/>
                <w:szCs w:val="24"/>
              </w:rPr>
              <w:t xml:space="preserve">Wednesday, </w:t>
            </w:r>
            <w:r w:rsidR="00D44C9D">
              <w:rPr>
                <w:rFonts w:ascii="Calibri" w:hAnsi="Calibri" w:cs="Calibri"/>
                <w:sz w:val="24"/>
                <w:szCs w:val="24"/>
              </w:rPr>
              <w:t>December 11, 2024</w:t>
            </w:r>
          </w:p>
        </w:tc>
        <w:tc>
          <w:tcPr>
            <w:tcW w:w="0" w:type="auto"/>
          </w:tcPr>
          <w:p w14:paraId="42F8DFCC" w14:textId="312911E7" w:rsidR="00521141" w:rsidRPr="00C841CD" w:rsidRDefault="00D44C9D" w:rsidP="00CC56BD">
            <w:pPr>
              <w:pStyle w:val="NoSpacing"/>
              <w:rPr>
                <w:rFonts w:ascii="Calibri" w:hAnsi="Calibri" w:cs="Calibri"/>
                <w:sz w:val="24"/>
                <w:szCs w:val="24"/>
              </w:rPr>
            </w:pPr>
            <w:r>
              <w:rPr>
                <w:rFonts w:ascii="Calibri" w:hAnsi="Calibri" w:cs="Calibri"/>
                <w:sz w:val="24"/>
                <w:szCs w:val="24"/>
              </w:rPr>
              <w:t>Blue Spring I</w:t>
            </w:r>
            <w:r w:rsidR="00F05256">
              <w:rPr>
                <w:rFonts w:ascii="Calibri" w:hAnsi="Calibri" w:cs="Calibri"/>
                <w:sz w:val="24"/>
                <w:szCs w:val="24"/>
              </w:rPr>
              <w:t xml:space="preserve"> &amp; II</w:t>
            </w:r>
          </w:p>
        </w:tc>
      </w:tr>
    </w:tbl>
    <w:p w14:paraId="1F7BE80F" w14:textId="77777777" w:rsidR="00F05256" w:rsidRPr="00C841CD" w:rsidRDefault="00F05256" w:rsidP="00037984">
      <w:pPr>
        <w:pStyle w:val="NoSpacing"/>
        <w:rPr>
          <w:rFonts w:ascii="Calibri" w:hAnsi="Calibri" w:cs="Calibri"/>
          <w:sz w:val="20"/>
        </w:rPr>
      </w:pPr>
    </w:p>
    <w:p w14:paraId="5830A5A9" w14:textId="77777777" w:rsidR="00EF2356" w:rsidRPr="00C841CD" w:rsidRDefault="00037984" w:rsidP="00037984">
      <w:pPr>
        <w:pStyle w:val="NoSpacing"/>
        <w:jc w:val="center"/>
        <w:rPr>
          <w:rFonts w:ascii="Calibri" w:hAnsi="Calibri" w:cs="Calibri"/>
          <w:sz w:val="40"/>
          <w:szCs w:val="42"/>
        </w:rPr>
      </w:pPr>
      <w:r w:rsidRPr="00C841CD">
        <w:rPr>
          <w:rFonts w:ascii="Calibri" w:hAnsi="Calibri" w:cs="Calibri"/>
          <w:sz w:val="40"/>
          <w:szCs w:val="42"/>
        </w:rPr>
        <w:t>AGENDA</w:t>
      </w:r>
    </w:p>
    <w:p w14:paraId="5D50176A" w14:textId="77777777" w:rsidR="00037984" w:rsidRPr="00C841CD" w:rsidRDefault="00037984" w:rsidP="00037984">
      <w:pPr>
        <w:pStyle w:val="NoSpacing"/>
        <w:jc w:val="center"/>
        <w:rPr>
          <w:rFonts w:ascii="Calibri" w:hAnsi="Calibri" w:cs="Calibri"/>
          <w:sz w:val="20"/>
        </w:rPr>
      </w:pPr>
    </w:p>
    <w:tbl>
      <w:tblPr>
        <w:tblStyle w:val="TableGrid"/>
        <w:tblW w:w="10638" w:type="dxa"/>
        <w:tblLook w:val="04A0" w:firstRow="1" w:lastRow="0" w:firstColumn="1" w:lastColumn="0" w:noHBand="0" w:noVBand="1"/>
      </w:tblPr>
      <w:tblGrid>
        <w:gridCol w:w="781"/>
        <w:gridCol w:w="5267"/>
        <w:gridCol w:w="3240"/>
        <w:gridCol w:w="1350"/>
      </w:tblGrid>
      <w:tr w:rsidR="00EB4242" w:rsidRPr="00C841CD" w14:paraId="232A3A11" w14:textId="77777777" w:rsidTr="001E43A5">
        <w:trPr>
          <w:trHeight w:val="576"/>
        </w:trPr>
        <w:tc>
          <w:tcPr>
            <w:tcW w:w="781" w:type="dxa"/>
            <w:vAlign w:val="center"/>
          </w:tcPr>
          <w:p w14:paraId="649F213C" w14:textId="77777777" w:rsidR="00851460" w:rsidRPr="00AC6B55" w:rsidRDefault="00851460" w:rsidP="00AC6B55">
            <w:pPr>
              <w:pStyle w:val="ListParagraph"/>
              <w:numPr>
                <w:ilvl w:val="0"/>
                <w:numId w:val="17"/>
              </w:numPr>
              <w:rPr>
                <w:rFonts w:ascii="Calibri" w:hAnsi="Calibri" w:cs="Calibri"/>
                <w:sz w:val="24"/>
                <w:szCs w:val="24"/>
              </w:rPr>
            </w:pPr>
          </w:p>
        </w:tc>
        <w:tc>
          <w:tcPr>
            <w:tcW w:w="5267" w:type="dxa"/>
            <w:vAlign w:val="center"/>
          </w:tcPr>
          <w:p w14:paraId="47CAF1EF"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Topic</w:t>
            </w:r>
          </w:p>
        </w:tc>
        <w:tc>
          <w:tcPr>
            <w:tcW w:w="3240" w:type="dxa"/>
            <w:vAlign w:val="center"/>
          </w:tcPr>
          <w:p w14:paraId="4FB03052" w14:textId="77777777" w:rsidR="00851460" w:rsidRPr="00C841CD" w:rsidRDefault="00F15809" w:rsidP="00CD18BE">
            <w:pPr>
              <w:rPr>
                <w:rFonts w:ascii="Calibri" w:hAnsi="Calibri" w:cs="Calibri"/>
                <w:sz w:val="24"/>
                <w:szCs w:val="24"/>
              </w:rPr>
            </w:pPr>
            <w:r w:rsidRPr="00C841CD">
              <w:rPr>
                <w:rFonts w:ascii="Calibri" w:hAnsi="Calibri" w:cs="Calibri"/>
                <w:sz w:val="24"/>
                <w:szCs w:val="24"/>
              </w:rPr>
              <w:t>Presenter</w:t>
            </w:r>
          </w:p>
        </w:tc>
        <w:tc>
          <w:tcPr>
            <w:tcW w:w="1350" w:type="dxa"/>
            <w:vAlign w:val="center"/>
          </w:tcPr>
          <w:p w14:paraId="353A931B" w14:textId="77777777" w:rsidR="00851460" w:rsidRPr="00C841CD" w:rsidRDefault="00F15809" w:rsidP="00CD18BE">
            <w:pPr>
              <w:jc w:val="center"/>
              <w:rPr>
                <w:rFonts w:ascii="Calibri" w:hAnsi="Calibri" w:cs="Calibri"/>
                <w:sz w:val="24"/>
                <w:szCs w:val="24"/>
              </w:rPr>
            </w:pPr>
            <w:r w:rsidRPr="00C841CD">
              <w:rPr>
                <w:rFonts w:ascii="Calibri" w:hAnsi="Calibri" w:cs="Calibri"/>
                <w:sz w:val="24"/>
                <w:szCs w:val="24"/>
              </w:rPr>
              <w:t>Time</w:t>
            </w:r>
          </w:p>
        </w:tc>
      </w:tr>
      <w:tr w:rsidR="00EB4242" w:rsidRPr="00C841CD" w14:paraId="179201E4" w14:textId="77777777" w:rsidTr="001E43A5">
        <w:trPr>
          <w:trHeight w:val="576"/>
        </w:trPr>
        <w:tc>
          <w:tcPr>
            <w:tcW w:w="781" w:type="dxa"/>
            <w:vAlign w:val="center"/>
          </w:tcPr>
          <w:p w14:paraId="26026E0D" w14:textId="0FE18458" w:rsidR="00851460" w:rsidRPr="00AC6B55" w:rsidRDefault="00851460" w:rsidP="00AC6B55">
            <w:pPr>
              <w:pStyle w:val="ListParagraph"/>
              <w:numPr>
                <w:ilvl w:val="0"/>
                <w:numId w:val="17"/>
              </w:numPr>
              <w:rPr>
                <w:rFonts w:ascii="Calibri" w:hAnsi="Calibri" w:cs="Calibri"/>
                <w:sz w:val="24"/>
                <w:szCs w:val="24"/>
              </w:rPr>
            </w:pPr>
          </w:p>
        </w:tc>
        <w:tc>
          <w:tcPr>
            <w:tcW w:w="5267" w:type="dxa"/>
            <w:vAlign w:val="center"/>
          </w:tcPr>
          <w:p w14:paraId="4644B453" w14:textId="50B0C02F" w:rsidR="00486B9A" w:rsidRPr="00C841CD" w:rsidRDefault="00AC6B55" w:rsidP="00CD18BE">
            <w:pPr>
              <w:rPr>
                <w:rFonts w:ascii="Calibri" w:hAnsi="Calibri" w:cs="Calibri"/>
                <w:sz w:val="24"/>
                <w:szCs w:val="24"/>
              </w:rPr>
            </w:pPr>
            <w:r>
              <w:rPr>
                <w:rFonts w:ascii="Calibri" w:hAnsi="Calibri" w:cs="Calibri"/>
                <w:sz w:val="24"/>
                <w:szCs w:val="24"/>
              </w:rPr>
              <w:t xml:space="preserve">Introductions </w:t>
            </w:r>
          </w:p>
        </w:tc>
        <w:tc>
          <w:tcPr>
            <w:tcW w:w="3240" w:type="dxa"/>
            <w:vAlign w:val="center"/>
          </w:tcPr>
          <w:p w14:paraId="54C6B88E" w14:textId="64858C90" w:rsidR="00851460" w:rsidRPr="00C841CD" w:rsidRDefault="00AC6B55"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66A308B5" w14:textId="09A17C72" w:rsidR="00851460" w:rsidRPr="00C841CD" w:rsidRDefault="00AC6B55" w:rsidP="00CD18BE">
            <w:pPr>
              <w:jc w:val="center"/>
              <w:rPr>
                <w:rFonts w:ascii="Calibri" w:hAnsi="Calibri" w:cs="Calibri"/>
                <w:sz w:val="24"/>
                <w:szCs w:val="24"/>
              </w:rPr>
            </w:pPr>
            <w:r>
              <w:rPr>
                <w:rFonts w:ascii="Calibri" w:hAnsi="Calibri" w:cs="Calibri"/>
                <w:sz w:val="24"/>
                <w:szCs w:val="24"/>
              </w:rPr>
              <w:t>12:00 p.m.</w:t>
            </w:r>
          </w:p>
        </w:tc>
      </w:tr>
      <w:tr w:rsidR="00486B9A" w:rsidRPr="00C841CD" w14:paraId="2292F346" w14:textId="77777777" w:rsidTr="001E43A5">
        <w:trPr>
          <w:trHeight w:val="576"/>
        </w:trPr>
        <w:tc>
          <w:tcPr>
            <w:tcW w:w="781" w:type="dxa"/>
            <w:vAlign w:val="center"/>
          </w:tcPr>
          <w:p w14:paraId="575F3E26" w14:textId="2B2CF695" w:rsidR="00486B9A" w:rsidRPr="00AC6B55" w:rsidRDefault="00486B9A" w:rsidP="00AC6B55">
            <w:pPr>
              <w:pStyle w:val="ListParagraph"/>
              <w:numPr>
                <w:ilvl w:val="0"/>
                <w:numId w:val="17"/>
              </w:numPr>
              <w:rPr>
                <w:rFonts w:ascii="Calibri" w:hAnsi="Calibri" w:cs="Calibri"/>
                <w:sz w:val="24"/>
                <w:szCs w:val="24"/>
              </w:rPr>
            </w:pPr>
          </w:p>
        </w:tc>
        <w:tc>
          <w:tcPr>
            <w:tcW w:w="5267" w:type="dxa"/>
            <w:vAlign w:val="center"/>
          </w:tcPr>
          <w:p w14:paraId="7BE02C17" w14:textId="57B3D892" w:rsidR="00486B9A" w:rsidRPr="00C841CD" w:rsidRDefault="00AC6B55" w:rsidP="005A1F50">
            <w:pPr>
              <w:rPr>
                <w:rFonts w:ascii="Calibri" w:hAnsi="Calibri" w:cs="Calibri"/>
                <w:sz w:val="24"/>
                <w:szCs w:val="24"/>
              </w:rPr>
            </w:pPr>
            <w:r>
              <w:rPr>
                <w:rFonts w:ascii="Calibri" w:hAnsi="Calibri" w:cs="Calibri"/>
                <w:sz w:val="24"/>
                <w:szCs w:val="24"/>
              </w:rPr>
              <w:t>Welcome and Opening Comments</w:t>
            </w:r>
          </w:p>
        </w:tc>
        <w:tc>
          <w:tcPr>
            <w:tcW w:w="3240" w:type="dxa"/>
            <w:vAlign w:val="center"/>
          </w:tcPr>
          <w:p w14:paraId="62086AF6" w14:textId="3E965A31" w:rsidR="00486B9A" w:rsidRPr="00C841CD" w:rsidRDefault="00AC6B55" w:rsidP="005A1F50">
            <w:pPr>
              <w:rPr>
                <w:rFonts w:ascii="Calibri" w:hAnsi="Calibri" w:cs="Calibri"/>
                <w:sz w:val="24"/>
                <w:szCs w:val="24"/>
              </w:rPr>
            </w:pPr>
            <w:r>
              <w:rPr>
                <w:rFonts w:ascii="Calibri" w:hAnsi="Calibri" w:cs="Calibri"/>
                <w:sz w:val="24"/>
                <w:szCs w:val="24"/>
              </w:rPr>
              <w:t xml:space="preserve">LaVigne/Wilbanks </w:t>
            </w:r>
          </w:p>
        </w:tc>
        <w:tc>
          <w:tcPr>
            <w:tcW w:w="1350" w:type="dxa"/>
            <w:vAlign w:val="center"/>
          </w:tcPr>
          <w:p w14:paraId="77FC3BE7" w14:textId="0E0498EC" w:rsidR="00486B9A" w:rsidRPr="00C841CD" w:rsidRDefault="00AC6B55" w:rsidP="005A1F50">
            <w:pPr>
              <w:jc w:val="center"/>
              <w:rPr>
                <w:rFonts w:ascii="Calibri" w:hAnsi="Calibri" w:cs="Calibri"/>
                <w:sz w:val="24"/>
                <w:szCs w:val="24"/>
              </w:rPr>
            </w:pPr>
            <w:r>
              <w:rPr>
                <w:rFonts w:ascii="Calibri" w:hAnsi="Calibri" w:cs="Calibri"/>
                <w:sz w:val="24"/>
                <w:szCs w:val="24"/>
              </w:rPr>
              <w:t>12:20 p.m.</w:t>
            </w:r>
          </w:p>
        </w:tc>
      </w:tr>
      <w:tr w:rsidR="00FA3847" w:rsidRPr="00C841CD" w14:paraId="7F32367F" w14:textId="77777777" w:rsidTr="001E43A5">
        <w:trPr>
          <w:trHeight w:val="576"/>
        </w:trPr>
        <w:tc>
          <w:tcPr>
            <w:tcW w:w="781" w:type="dxa"/>
            <w:vAlign w:val="center"/>
          </w:tcPr>
          <w:p w14:paraId="7A8B7CB3" w14:textId="7DF0C095" w:rsidR="00AC6B55" w:rsidRPr="00AC6B55" w:rsidRDefault="00AC6B55" w:rsidP="00AC6B55">
            <w:pPr>
              <w:pStyle w:val="ListParagraph"/>
              <w:numPr>
                <w:ilvl w:val="0"/>
                <w:numId w:val="17"/>
              </w:numPr>
              <w:rPr>
                <w:rFonts w:ascii="Calibri" w:hAnsi="Calibri" w:cs="Calibri"/>
                <w:sz w:val="24"/>
                <w:szCs w:val="24"/>
              </w:rPr>
            </w:pPr>
          </w:p>
        </w:tc>
        <w:tc>
          <w:tcPr>
            <w:tcW w:w="5267" w:type="dxa"/>
            <w:vAlign w:val="center"/>
          </w:tcPr>
          <w:p w14:paraId="543BC8AD" w14:textId="44D9D1DA" w:rsidR="00FA3847" w:rsidRPr="00C841CD" w:rsidRDefault="00AC6B55" w:rsidP="001E43A5">
            <w:pPr>
              <w:rPr>
                <w:rFonts w:ascii="Calibri" w:hAnsi="Calibri" w:cs="Calibri"/>
                <w:sz w:val="24"/>
                <w:szCs w:val="24"/>
              </w:rPr>
            </w:pPr>
            <w:r>
              <w:rPr>
                <w:rFonts w:ascii="Calibri" w:hAnsi="Calibri" w:cs="Calibri"/>
                <w:sz w:val="24"/>
                <w:szCs w:val="24"/>
              </w:rPr>
              <w:t xml:space="preserve">Organizations Highlight Priorities </w:t>
            </w:r>
          </w:p>
        </w:tc>
        <w:tc>
          <w:tcPr>
            <w:tcW w:w="3240" w:type="dxa"/>
            <w:vAlign w:val="center"/>
          </w:tcPr>
          <w:p w14:paraId="148E732F" w14:textId="204C4321" w:rsidR="00FA3847" w:rsidRPr="00C841CD" w:rsidRDefault="00AC6B55"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37E59FDA" w14:textId="2E899E00" w:rsidR="00FA3847" w:rsidRPr="00C841CD" w:rsidRDefault="0007297E" w:rsidP="00CD18BE">
            <w:pPr>
              <w:jc w:val="center"/>
              <w:rPr>
                <w:rFonts w:ascii="Calibri" w:hAnsi="Calibri" w:cs="Calibri"/>
                <w:sz w:val="24"/>
                <w:szCs w:val="24"/>
              </w:rPr>
            </w:pPr>
            <w:r>
              <w:rPr>
                <w:rFonts w:ascii="Calibri" w:hAnsi="Calibri" w:cs="Calibri"/>
                <w:sz w:val="24"/>
                <w:szCs w:val="24"/>
              </w:rPr>
              <w:t>12:</w:t>
            </w:r>
            <w:r w:rsidR="00AC6B55">
              <w:rPr>
                <w:rFonts w:ascii="Calibri" w:hAnsi="Calibri" w:cs="Calibri"/>
                <w:sz w:val="24"/>
                <w:szCs w:val="24"/>
              </w:rPr>
              <w:t>30</w:t>
            </w:r>
            <w:r>
              <w:rPr>
                <w:rFonts w:ascii="Calibri" w:hAnsi="Calibri" w:cs="Calibri"/>
                <w:sz w:val="24"/>
                <w:szCs w:val="24"/>
              </w:rPr>
              <w:t xml:space="preserve"> p.m.</w:t>
            </w:r>
          </w:p>
        </w:tc>
      </w:tr>
      <w:tr w:rsidR="00AC6B55" w:rsidRPr="00C841CD" w14:paraId="1E5C4841" w14:textId="77777777" w:rsidTr="001E43A5">
        <w:trPr>
          <w:trHeight w:val="576"/>
        </w:trPr>
        <w:tc>
          <w:tcPr>
            <w:tcW w:w="781" w:type="dxa"/>
            <w:vAlign w:val="center"/>
          </w:tcPr>
          <w:p w14:paraId="77970987" w14:textId="00E4E26A" w:rsidR="00AC6B55" w:rsidRPr="00AC6B55" w:rsidRDefault="00AC6B55" w:rsidP="00AC6B55">
            <w:pPr>
              <w:pStyle w:val="ListParagraph"/>
              <w:numPr>
                <w:ilvl w:val="0"/>
                <w:numId w:val="17"/>
              </w:numPr>
              <w:rPr>
                <w:rFonts w:ascii="Calibri" w:hAnsi="Calibri" w:cs="Calibri"/>
                <w:sz w:val="24"/>
                <w:szCs w:val="24"/>
              </w:rPr>
            </w:pPr>
          </w:p>
        </w:tc>
        <w:tc>
          <w:tcPr>
            <w:tcW w:w="5267" w:type="dxa"/>
            <w:vAlign w:val="center"/>
          </w:tcPr>
          <w:p w14:paraId="78556C29" w14:textId="5B7FD133" w:rsidR="00AC6B55" w:rsidRDefault="00AC6B55" w:rsidP="001E43A5">
            <w:pPr>
              <w:rPr>
                <w:rFonts w:ascii="Calibri" w:hAnsi="Calibri" w:cs="Calibri"/>
                <w:sz w:val="24"/>
                <w:szCs w:val="24"/>
              </w:rPr>
            </w:pPr>
            <w:r>
              <w:rPr>
                <w:rFonts w:ascii="Calibri" w:hAnsi="Calibri" w:cs="Calibri"/>
                <w:sz w:val="24"/>
                <w:szCs w:val="24"/>
              </w:rPr>
              <w:t>Coordination Opportunities Moving Forward</w:t>
            </w:r>
          </w:p>
        </w:tc>
        <w:tc>
          <w:tcPr>
            <w:tcW w:w="3240" w:type="dxa"/>
            <w:vAlign w:val="center"/>
          </w:tcPr>
          <w:p w14:paraId="0023654C" w14:textId="7A9B14C3" w:rsidR="00AC6B55" w:rsidRDefault="00AC6B55"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68F1C696" w14:textId="3F26008E" w:rsidR="00AC6B55" w:rsidRDefault="00AC6B55" w:rsidP="00CD18BE">
            <w:pPr>
              <w:jc w:val="center"/>
              <w:rPr>
                <w:rFonts w:ascii="Calibri" w:hAnsi="Calibri" w:cs="Calibri"/>
                <w:sz w:val="24"/>
                <w:szCs w:val="24"/>
              </w:rPr>
            </w:pPr>
            <w:r>
              <w:rPr>
                <w:rFonts w:ascii="Calibri" w:hAnsi="Calibri" w:cs="Calibri"/>
                <w:sz w:val="24"/>
                <w:szCs w:val="24"/>
              </w:rPr>
              <w:t>1:00 p.m.</w:t>
            </w:r>
          </w:p>
        </w:tc>
      </w:tr>
      <w:tr w:rsidR="00AC6B55" w:rsidRPr="00C841CD" w14:paraId="57AB6109" w14:textId="77777777" w:rsidTr="001E43A5">
        <w:trPr>
          <w:trHeight w:val="576"/>
        </w:trPr>
        <w:tc>
          <w:tcPr>
            <w:tcW w:w="781" w:type="dxa"/>
            <w:vAlign w:val="center"/>
          </w:tcPr>
          <w:p w14:paraId="4CABA9F0" w14:textId="77777777" w:rsidR="00AC6B55" w:rsidRPr="00AC6B55" w:rsidRDefault="00AC6B55" w:rsidP="00AC6B55">
            <w:pPr>
              <w:pStyle w:val="ListParagraph"/>
              <w:numPr>
                <w:ilvl w:val="0"/>
                <w:numId w:val="17"/>
              </w:numPr>
              <w:rPr>
                <w:rFonts w:ascii="Calibri" w:hAnsi="Calibri" w:cs="Calibri"/>
                <w:sz w:val="24"/>
                <w:szCs w:val="24"/>
              </w:rPr>
            </w:pPr>
          </w:p>
        </w:tc>
        <w:tc>
          <w:tcPr>
            <w:tcW w:w="5267" w:type="dxa"/>
            <w:vAlign w:val="center"/>
          </w:tcPr>
          <w:p w14:paraId="70A32A09" w14:textId="1FC30D9E" w:rsidR="00AC6B55" w:rsidRDefault="00AC6B55" w:rsidP="001E43A5">
            <w:pPr>
              <w:rPr>
                <w:rFonts w:ascii="Calibri" w:hAnsi="Calibri" w:cs="Calibri"/>
                <w:sz w:val="24"/>
                <w:szCs w:val="24"/>
              </w:rPr>
            </w:pPr>
            <w:r>
              <w:rPr>
                <w:rFonts w:ascii="Calibri" w:hAnsi="Calibri" w:cs="Calibri"/>
                <w:sz w:val="24"/>
                <w:szCs w:val="24"/>
              </w:rPr>
              <w:t xml:space="preserve">Open Discussion and Next Steps </w:t>
            </w:r>
          </w:p>
        </w:tc>
        <w:tc>
          <w:tcPr>
            <w:tcW w:w="3240" w:type="dxa"/>
            <w:vAlign w:val="center"/>
          </w:tcPr>
          <w:p w14:paraId="3E9090E8" w14:textId="7F2C01D3" w:rsidR="00AC6B55" w:rsidRDefault="00AC6B55" w:rsidP="00CD18BE">
            <w:pPr>
              <w:rPr>
                <w:rFonts w:ascii="Calibri" w:hAnsi="Calibri" w:cs="Calibri"/>
                <w:sz w:val="24"/>
                <w:szCs w:val="24"/>
              </w:rPr>
            </w:pPr>
            <w:r>
              <w:rPr>
                <w:rFonts w:ascii="Calibri" w:hAnsi="Calibri" w:cs="Calibri"/>
                <w:sz w:val="24"/>
                <w:szCs w:val="24"/>
              </w:rPr>
              <w:t xml:space="preserve">All </w:t>
            </w:r>
          </w:p>
        </w:tc>
        <w:tc>
          <w:tcPr>
            <w:tcW w:w="1350" w:type="dxa"/>
            <w:vAlign w:val="center"/>
          </w:tcPr>
          <w:p w14:paraId="4B13F503" w14:textId="4609D4E0" w:rsidR="00AC6B55" w:rsidRDefault="00AC6B55" w:rsidP="00CD18BE">
            <w:pPr>
              <w:jc w:val="center"/>
              <w:rPr>
                <w:rFonts w:ascii="Calibri" w:hAnsi="Calibri" w:cs="Calibri"/>
                <w:sz w:val="24"/>
                <w:szCs w:val="24"/>
              </w:rPr>
            </w:pPr>
            <w:r>
              <w:rPr>
                <w:rFonts w:ascii="Calibri" w:hAnsi="Calibri" w:cs="Calibri"/>
                <w:sz w:val="24"/>
                <w:szCs w:val="24"/>
              </w:rPr>
              <w:t>1:30 p.m.</w:t>
            </w:r>
          </w:p>
        </w:tc>
      </w:tr>
      <w:tr w:rsidR="00AC6B55" w:rsidRPr="00C841CD" w14:paraId="600783D8" w14:textId="77777777" w:rsidTr="001E43A5">
        <w:trPr>
          <w:trHeight w:val="576"/>
        </w:trPr>
        <w:tc>
          <w:tcPr>
            <w:tcW w:w="781" w:type="dxa"/>
            <w:vAlign w:val="center"/>
          </w:tcPr>
          <w:p w14:paraId="6C2F7A4B" w14:textId="77777777" w:rsidR="00AC6B55" w:rsidRPr="00AC6B55" w:rsidRDefault="00AC6B55" w:rsidP="00AC6B55">
            <w:pPr>
              <w:pStyle w:val="ListParagraph"/>
              <w:numPr>
                <w:ilvl w:val="0"/>
                <w:numId w:val="17"/>
              </w:numPr>
              <w:rPr>
                <w:rFonts w:ascii="Calibri" w:hAnsi="Calibri" w:cs="Calibri"/>
                <w:sz w:val="24"/>
                <w:szCs w:val="24"/>
              </w:rPr>
            </w:pPr>
          </w:p>
        </w:tc>
        <w:tc>
          <w:tcPr>
            <w:tcW w:w="5267" w:type="dxa"/>
            <w:vAlign w:val="center"/>
          </w:tcPr>
          <w:p w14:paraId="747391BB" w14:textId="760F1924" w:rsidR="00AC6B55" w:rsidRDefault="00AC6B55" w:rsidP="001E43A5">
            <w:pPr>
              <w:rPr>
                <w:rFonts w:ascii="Calibri" w:hAnsi="Calibri" w:cs="Calibri"/>
                <w:sz w:val="24"/>
                <w:szCs w:val="24"/>
              </w:rPr>
            </w:pPr>
            <w:r>
              <w:rPr>
                <w:rFonts w:ascii="Calibri" w:hAnsi="Calibri" w:cs="Calibri"/>
                <w:sz w:val="24"/>
                <w:szCs w:val="24"/>
              </w:rPr>
              <w:t xml:space="preserve">Adjourn </w:t>
            </w:r>
          </w:p>
        </w:tc>
        <w:tc>
          <w:tcPr>
            <w:tcW w:w="3240" w:type="dxa"/>
            <w:vAlign w:val="center"/>
          </w:tcPr>
          <w:p w14:paraId="10AAAC8C" w14:textId="34D938A8" w:rsidR="00AC6B55" w:rsidRDefault="00AC6B55" w:rsidP="00CD18BE">
            <w:pPr>
              <w:rPr>
                <w:rFonts w:ascii="Calibri" w:hAnsi="Calibri" w:cs="Calibri"/>
                <w:sz w:val="24"/>
                <w:szCs w:val="24"/>
              </w:rPr>
            </w:pPr>
            <w:r>
              <w:rPr>
                <w:rFonts w:ascii="Calibri" w:hAnsi="Calibri" w:cs="Calibri"/>
                <w:sz w:val="24"/>
                <w:szCs w:val="24"/>
              </w:rPr>
              <w:t>All</w:t>
            </w:r>
          </w:p>
        </w:tc>
        <w:tc>
          <w:tcPr>
            <w:tcW w:w="1350" w:type="dxa"/>
            <w:vAlign w:val="center"/>
          </w:tcPr>
          <w:p w14:paraId="7EAA22D7" w14:textId="158B9C23" w:rsidR="00AC6B55" w:rsidRDefault="00AC6B55" w:rsidP="00CD18BE">
            <w:pPr>
              <w:jc w:val="center"/>
              <w:rPr>
                <w:rFonts w:ascii="Calibri" w:hAnsi="Calibri" w:cs="Calibri"/>
                <w:sz w:val="24"/>
                <w:szCs w:val="24"/>
              </w:rPr>
            </w:pPr>
            <w:r>
              <w:rPr>
                <w:rFonts w:ascii="Calibri" w:hAnsi="Calibri" w:cs="Calibri"/>
                <w:sz w:val="24"/>
                <w:szCs w:val="24"/>
              </w:rPr>
              <w:t>2:00 p.m.</w:t>
            </w:r>
          </w:p>
        </w:tc>
      </w:tr>
    </w:tbl>
    <w:p w14:paraId="45397C61" w14:textId="77777777" w:rsidR="0073679B" w:rsidRPr="00C841CD" w:rsidRDefault="0073679B" w:rsidP="00CC56BD">
      <w:pPr>
        <w:pStyle w:val="NoSpacing"/>
        <w:jc w:val="center"/>
        <w:rPr>
          <w:rFonts w:ascii="Calibri" w:hAnsi="Calibri" w:cs="Calibri"/>
          <w:sz w:val="24"/>
          <w:szCs w:val="24"/>
          <w:u w:val="single"/>
        </w:rPr>
      </w:pPr>
    </w:p>
    <w:p w14:paraId="49656257" w14:textId="77777777" w:rsidR="0061771E" w:rsidRPr="00C841CD" w:rsidRDefault="00E263BB" w:rsidP="00CC56BD">
      <w:pPr>
        <w:pStyle w:val="NoSpacing"/>
        <w:jc w:val="center"/>
        <w:rPr>
          <w:rFonts w:ascii="Calibri" w:hAnsi="Calibri" w:cs="Calibri"/>
          <w:b/>
          <w:sz w:val="24"/>
          <w:szCs w:val="24"/>
        </w:rPr>
      </w:pPr>
      <w:r w:rsidRPr="00C841CD">
        <w:rPr>
          <w:rFonts w:ascii="Calibri" w:hAnsi="Calibri" w:cs="Calibri"/>
          <w:sz w:val="24"/>
          <w:szCs w:val="24"/>
          <w:u w:val="single"/>
        </w:rPr>
        <w:t xml:space="preserve">ASTA </w:t>
      </w:r>
      <w:r w:rsidR="0061771E" w:rsidRPr="00C841CD">
        <w:rPr>
          <w:rFonts w:ascii="Calibri" w:hAnsi="Calibri" w:cs="Calibri"/>
          <w:sz w:val="24"/>
          <w:szCs w:val="24"/>
          <w:u w:val="single"/>
        </w:rPr>
        <w:t>Antitrust Compliance Policy Statement</w:t>
      </w:r>
    </w:p>
    <w:p w14:paraId="517A79EC" w14:textId="77777777" w:rsidR="00722AC2" w:rsidRPr="00C841CD" w:rsidRDefault="00722AC2" w:rsidP="00722AC2">
      <w:pPr>
        <w:pStyle w:val="NoSpacing"/>
        <w:rPr>
          <w:rFonts w:ascii="Calibri" w:hAnsi="Calibri" w:cs="Calibri"/>
          <w:sz w:val="24"/>
          <w:szCs w:val="24"/>
          <w:u w:val="single"/>
        </w:rPr>
      </w:pPr>
    </w:p>
    <w:p w14:paraId="62A4362A"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the policy of the American Seed Trade Association to comply strictly with the Federal and State antitrust laws.  ASTA’s policy and guidelines, to ensure compliance with both the letter and spirit of the laws, a</w:t>
      </w:r>
      <w:r w:rsidR="00722AC2" w:rsidRPr="00C841CD">
        <w:rPr>
          <w:rFonts w:ascii="Calibri" w:hAnsi="Calibri" w:cs="Calibri"/>
          <w:sz w:val="24"/>
          <w:szCs w:val="24"/>
        </w:rPr>
        <w:t>re set forth in ASTA’s bylaws.</w:t>
      </w:r>
    </w:p>
    <w:p w14:paraId="50BEC485" w14:textId="77777777" w:rsidR="0061771E" w:rsidRPr="00C841CD" w:rsidRDefault="0061771E" w:rsidP="00722AC2">
      <w:pPr>
        <w:pStyle w:val="NoSpacing"/>
        <w:rPr>
          <w:rFonts w:ascii="Calibri" w:hAnsi="Calibri" w:cs="Calibri"/>
          <w:sz w:val="24"/>
          <w:szCs w:val="24"/>
        </w:rPr>
      </w:pPr>
    </w:p>
    <w:p w14:paraId="4186054C"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 xml:space="preserve">The antitrust laws prohibit combinations or conspiracies in restraint of trade.  This means that competitors may not legally agree to conduct that inhibits competition.  Anticompetitive agreements may be inferred from discussions about sensitive topics.  Because trade associations like ASTA bring competitors together to address industry concerns, we must be especially careful not to agree to actions that might be interpreted as anticompetitive. </w:t>
      </w:r>
    </w:p>
    <w:p w14:paraId="4D860C6D" w14:textId="77777777" w:rsidR="0061771E" w:rsidRPr="00C841CD" w:rsidRDefault="0061771E" w:rsidP="00722AC2">
      <w:pPr>
        <w:pStyle w:val="NoSpacing"/>
        <w:rPr>
          <w:rFonts w:ascii="Calibri" w:hAnsi="Calibri" w:cs="Calibri"/>
          <w:sz w:val="24"/>
          <w:szCs w:val="24"/>
        </w:rPr>
      </w:pPr>
    </w:p>
    <w:p w14:paraId="2A9786F1" w14:textId="77777777" w:rsidR="0061771E" w:rsidRPr="00C841CD" w:rsidRDefault="0061771E" w:rsidP="00722AC2">
      <w:pPr>
        <w:pStyle w:val="NoSpacing"/>
        <w:rPr>
          <w:rFonts w:ascii="Calibri" w:hAnsi="Calibri" w:cs="Calibri"/>
          <w:sz w:val="24"/>
          <w:szCs w:val="24"/>
        </w:rPr>
      </w:pPr>
      <w:r w:rsidRPr="00C841CD">
        <w:rPr>
          <w:rFonts w:ascii="Calibri" w:hAnsi="Calibri" w:cs="Calibri"/>
          <w:sz w:val="24"/>
          <w:szCs w:val="24"/>
        </w:rPr>
        <w:t>It is ASTA policy to have written agendas for all meetings, to have legal counsel present where sensitive issues might be discussed, and to prepare minutes of all meetings.  This applies to all meetings held during a conference hosted by ASTA. If you have any questions about the proper scope of any ASTA meeting, or the Association’s antitrust compliance policy, please raise it with the meeting chairperson or member of ASTA staff.</w:t>
      </w:r>
    </w:p>
    <w:sectPr w:rsidR="0061771E" w:rsidRPr="00C841CD" w:rsidSect="00A7064C">
      <w:headerReference w:type="even" r:id="rId10"/>
      <w:headerReference w:type="default" r:id="rId11"/>
      <w:footerReference w:type="even" r:id="rId12"/>
      <w:footerReference w:type="default" r:id="rId13"/>
      <w:headerReference w:type="first" r:id="rId14"/>
      <w:footerReference w:type="first" r:id="rId15"/>
      <w:pgSz w:w="12240" w:h="15840"/>
      <w:pgMar w:top="1440" w:right="864" w:bottom="907"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76CE4" w14:textId="77777777" w:rsidR="009A4BB1" w:rsidRDefault="009A4BB1" w:rsidP="00A83583">
      <w:pPr>
        <w:spacing w:after="0" w:line="240" w:lineRule="auto"/>
      </w:pPr>
      <w:r>
        <w:separator/>
      </w:r>
    </w:p>
  </w:endnote>
  <w:endnote w:type="continuationSeparator" w:id="0">
    <w:p w14:paraId="3117832E" w14:textId="77777777" w:rsidR="009A4BB1" w:rsidRDefault="009A4BB1" w:rsidP="00A83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E1488" w14:textId="77777777" w:rsidR="009C1B64" w:rsidRDefault="009C1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5E81" w14:textId="77777777" w:rsidR="009C1B64" w:rsidRDefault="009C1B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4EC72" w14:textId="77777777" w:rsidR="009C1B64" w:rsidRDefault="009C1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036A3" w14:textId="77777777" w:rsidR="009A4BB1" w:rsidRDefault="009A4BB1" w:rsidP="00A83583">
      <w:pPr>
        <w:spacing w:after="0" w:line="240" w:lineRule="auto"/>
      </w:pPr>
      <w:r>
        <w:separator/>
      </w:r>
    </w:p>
  </w:footnote>
  <w:footnote w:type="continuationSeparator" w:id="0">
    <w:p w14:paraId="579FA9AB" w14:textId="77777777" w:rsidR="009A4BB1" w:rsidRDefault="009A4BB1" w:rsidP="00A83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A85D3" w14:textId="77777777" w:rsidR="009C1B64" w:rsidRDefault="009C1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89105" w14:textId="77777777" w:rsidR="009C1B64" w:rsidRDefault="009C1B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1891E" w14:textId="77777777" w:rsidR="009C1B64" w:rsidRDefault="009C1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15264"/>
    <w:multiLevelType w:val="hybridMultilevel"/>
    <w:tmpl w:val="32C4046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5931B4"/>
    <w:multiLevelType w:val="hybridMultilevel"/>
    <w:tmpl w:val="1B74B1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5A23CB"/>
    <w:multiLevelType w:val="hybridMultilevel"/>
    <w:tmpl w:val="7EEA7D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34EDC"/>
    <w:multiLevelType w:val="hybridMultilevel"/>
    <w:tmpl w:val="1DB02E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62D51"/>
    <w:multiLevelType w:val="hybridMultilevel"/>
    <w:tmpl w:val="62D01BD2"/>
    <w:lvl w:ilvl="0" w:tplc="D174D3E0">
      <w:start w:val="1"/>
      <w:numFmt w:val="lowerLetter"/>
      <w:lvlText w:val="%1."/>
      <w:lvlJc w:val="left"/>
      <w:pPr>
        <w:ind w:left="720" w:hanging="360"/>
      </w:pPr>
      <w:rPr>
        <w:rFonts w:ascii="Cambria" w:eastAsiaTheme="minorHAnsi" w:hAnsi="Cambria" w:cs="Times New Roman"/>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702B9"/>
    <w:multiLevelType w:val="hybridMultilevel"/>
    <w:tmpl w:val="D9B6D80E"/>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4269"/>
    <w:multiLevelType w:val="hybridMultilevel"/>
    <w:tmpl w:val="F49CB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91320"/>
    <w:multiLevelType w:val="hybridMultilevel"/>
    <w:tmpl w:val="C8B2D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73509"/>
    <w:multiLevelType w:val="hybridMultilevel"/>
    <w:tmpl w:val="9D6A5B8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3069B"/>
    <w:multiLevelType w:val="hybridMultilevel"/>
    <w:tmpl w:val="D41E2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F23D4"/>
    <w:multiLevelType w:val="hybridMultilevel"/>
    <w:tmpl w:val="A3BAA4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4D422A"/>
    <w:multiLevelType w:val="hybridMultilevel"/>
    <w:tmpl w:val="3252F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06253"/>
    <w:multiLevelType w:val="hybridMultilevel"/>
    <w:tmpl w:val="CB261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434B7"/>
    <w:multiLevelType w:val="hybridMultilevel"/>
    <w:tmpl w:val="E558F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E2DE1"/>
    <w:multiLevelType w:val="hybridMultilevel"/>
    <w:tmpl w:val="8E84C550"/>
    <w:lvl w:ilvl="0" w:tplc="3E60355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96B7F"/>
    <w:multiLevelType w:val="hybridMultilevel"/>
    <w:tmpl w:val="516871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6455"/>
    <w:multiLevelType w:val="hybridMultilevel"/>
    <w:tmpl w:val="519084C4"/>
    <w:lvl w:ilvl="0" w:tplc="EFF89204">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16cid:durableId="958797428">
    <w:abstractNumId w:val="0"/>
  </w:num>
  <w:num w:numId="2" w16cid:durableId="765424542">
    <w:abstractNumId w:val="1"/>
  </w:num>
  <w:num w:numId="3" w16cid:durableId="55470772">
    <w:abstractNumId w:val="6"/>
  </w:num>
  <w:num w:numId="4" w16cid:durableId="691229498">
    <w:abstractNumId w:val="9"/>
  </w:num>
  <w:num w:numId="5" w16cid:durableId="2083217574">
    <w:abstractNumId w:val="13"/>
  </w:num>
  <w:num w:numId="6" w16cid:durableId="1369451399">
    <w:abstractNumId w:val="12"/>
  </w:num>
  <w:num w:numId="7" w16cid:durableId="2001303246">
    <w:abstractNumId w:val="3"/>
  </w:num>
  <w:num w:numId="8" w16cid:durableId="1103265257">
    <w:abstractNumId w:val="15"/>
  </w:num>
  <w:num w:numId="9" w16cid:durableId="787939706">
    <w:abstractNumId w:val="11"/>
  </w:num>
  <w:num w:numId="10" w16cid:durableId="1708872892">
    <w:abstractNumId w:val="10"/>
  </w:num>
  <w:num w:numId="11" w16cid:durableId="1335913189">
    <w:abstractNumId w:val="4"/>
  </w:num>
  <w:num w:numId="12" w16cid:durableId="1112747068">
    <w:abstractNumId w:val="2"/>
  </w:num>
  <w:num w:numId="13" w16cid:durableId="413288105">
    <w:abstractNumId w:val="16"/>
  </w:num>
  <w:num w:numId="14" w16cid:durableId="817308231">
    <w:abstractNumId w:val="5"/>
  </w:num>
  <w:num w:numId="15" w16cid:durableId="1421826499">
    <w:abstractNumId w:val="14"/>
  </w:num>
  <w:num w:numId="16" w16cid:durableId="2097944732">
    <w:abstractNumId w:val="8"/>
  </w:num>
  <w:num w:numId="17" w16cid:durableId="1868907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14"/>
    <w:rsid w:val="000047E0"/>
    <w:rsid w:val="00012CA3"/>
    <w:rsid w:val="000158BF"/>
    <w:rsid w:val="00034933"/>
    <w:rsid w:val="00037984"/>
    <w:rsid w:val="000509BF"/>
    <w:rsid w:val="00065223"/>
    <w:rsid w:val="0007297E"/>
    <w:rsid w:val="000A66FE"/>
    <w:rsid w:val="001079C9"/>
    <w:rsid w:val="00160C7C"/>
    <w:rsid w:val="00161BD7"/>
    <w:rsid w:val="00196157"/>
    <w:rsid w:val="001B31A9"/>
    <w:rsid w:val="001E43A5"/>
    <w:rsid w:val="00225154"/>
    <w:rsid w:val="00272CF6"/>
    <w:rsid w:val="003506A9"/>
    <w:rsid w:val="00361827"/>
    <w:rsid w:val="00373141"/>
    <w:rsid w:val="003E67B1"/>
    <w:rsid w:val="00424E67"/>
    <w:rsid w:val="004406C0"/>
    <w:rsid w:val="00453FBF"/>
    <w:rsid w:val="0048618B"/>
    <w:rsid w:val="00486B9A"/>
    <w:rsid w:val="00493FC3"/>
    <w:rsid w:val="004B6BF0"/>
    <w:rsid w:val="004C04C1"/>
    <w:rsid w:val="004D7137"/>
    <w:rsid w:val="004E64A5"/>
    <w:rsid w:val="00521141"/>
    <w:rsid w:val="005251E5"/>
    <w:rsid w:val="00526FBC"/>
    <w:rsid w:val="00535F31"/>
    <w:rsid w:val="00536D05"/>
    <w:rsid w:val="00553CE4"/>
    <w:rsid w:val="0056048E"/>
    <w:rsid w:val="005B230A"/>
    <w:rsid w:val="005C3625"/>
    <w:rsid w:val="0061771E"/>
    <w:rsid w:val="00627BE5"/>
    <w:rsid w:val="00635687"/>
    <w:rsid w:val="00644180"/>
    <w:rsid w:val="006534A8"/>
    <w:rsid w:val="006705D9"/>
    <w:rsid w:val="00676043"/>
    <w:rsid w:val="006C4DD3"/>
    <w:rsid w:val="006C75EE"/>
    <w:rsid w:val="006D6AE6"/>
    <w:rsid w:val="006E3C14"/>
    <w:rsid w:val="00710F13"/>
    <w:rsid w:val="00712139"/>
    <w:rsid w:val="00713DA8"/>
    <w:rsid w:val="00722AC2"/>
    <w:rsid w:val="0073679B"/>
    <w:rsid w:val="007462E4"/>
    <w:rsid w:val="00754266"/>
    <w:rsid w:val="00776637"/>
    <w:rsid w:val="008021C2"/>
    <w:rsid w:val="00811E4E"/>
    <w:rsid w:val="008300B4"/>
    <w:rsid w:val="00851460"/>
    <w:rsid w:val="00862A9D"/>
    <w:rsid w:val="00864310"/>
    <w:rsid w:val="008761B2"/>
    <w:rsid w:val="00886946"/>
    <w:rsid w:val="0089271F"/>
    <w:rsid w:val="008B0327"/>
    <w:rsid w:val="008B5519"/>
    <w:rsid w:val="00920549"/>
    <w:rsid w:val="00956ABC"/>
    <w:rsid w:val="0097103C"/>
    <w:rsid w:val="00985080"/>
    <w:rsid w:val="00993021"/>
    <w:rsid w:val="009A4BB1"/>
    <w:rsid w:val="009C160F"/>
    <w:rsid w:val="009C1B64"/>
    <w:rsid w:val="009E0FFE"/>
    <w:rsid w:val="00A0218B"/>
    <w:rsid w:val="00A43D0D"/>
    <w:rsid w:val="00A7064C"/>
    <w:rsid w:val="00A77C3E"/>
    <w:rsid w:val="00A83583"/>
    <w:rsid w:val="00AB0224"/>
    <w:rsid w:val="00AC6B55"/>
    <w:rsid w:val="00AC79F3"/>
    <w:rsid w:val="00AE2FAD"/>
    <w:rsid w:val="00AE5126"/>
    <w:rsid w:val="00B212B5"/>
    <w:rsid w:val="00BE3C4B"/>
    <w:rsid w:val="00C26C40"/>
    <w:rsid w:val="00C522F6"/>
    <w:rsid w:val="00C841CD"/>
    <w:rsid w:val="00CA7E55"/>
    <w:rsid w:val="00CB5E60"/>
    <w:rsid w:val="00CC56BD"/>
    <w:rsid w:val="00CC7ECA"/>
    <w:rsid w:val="00CD18BE"/>
    <w:rsid w:val="00CF0CA5"/>
    <w:rsid w:val="00D32723"/>
    <w:rsid w:val="00D448DD"/>
    <w:rsid w:val="00D44C9D"/>
    <w:rsid w:val="00D67D8A"/>
    <w:rsid w:val="00DB7A29"/>
    <w:rsid w:val="00E23727"/>
    <w:rsid w:val="00E24FD2"/>
    <w:rsid w:val="00E263BB"/>
    <w:rsid w:val="00E40FEA"/>
    <w:rsid w:val="00E445AA"/>
    <w:rsid w:val="00E85AE0"/>
    <w:rsid w:val="00E862C4"/>
    <w:rsid w:val="00EA5EF8"/>
    <w:rsid w:val="00EB4242"/>
    <w:rsid w:val="00EC10F5"/>
    <w:rsid w:val="00EE0810"/>
    <w:rsid w:val="00EE5276"/>
    <w:rsid w:val="00EF2356"/>
    <w:rsid w:val="00F02140"/>
    <w:rsid w:val="00F05256"/>
    <w:rsid w:val="00F10AE5"/>
    <w:rsid w:val="00F15809"/>
    <w:rsid w:val="00F271AE"/>
    <w:rsid w:val="00F6518A"/>
    <w:rsid w:val="00FA185F"/>
    <w:rsid w:val="00FA3847"/>
    <w:rsid w:val="00FB1ADE"/>
    <w:rsid w:val="00FB5A9B"/>
    <w:rsid w:val="00FF1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95FA2"/>
  <w15:docId w15:val="{1EEC89A6-9356-46A5-AEC2-60DB9469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021C2"/>
    <w:pPr>
      <w:spacing w:before="480"/>
      <w:jc w:val="center"/>
      <w:outlineLvl w:val="0"/>
    </w:pPr>
    <w:rPr>
      <w:bCs w:val="0"/>
      <w:color w:val="005528" w:themeColor="accent1" w:themeShade="BF"/>
      <w:sz w:val="32"/>
      <w:szCs w:val="28"/>
    </w:rPr>
  </w:style>
  <w:style w:type="paragraph" w:styleId="Heading2">
    <w:name w:val="heading 2"/>
    <w:basedOn w:val="Normal"/>
    <w:next w:val="Normal"/>
    <w:link w:val="Heading2Char"/>
    <w:uiPriority w:val="9"/>
    <w:unhideWhenUsed/>
    <w:qFormat/>
    <w:rsid w:val="008021C2"/>
    <w:pPr>
      <w:keepNext/>
      <w:keepLines/>
      <w:spacing w:before="200" w:after="0"/>
      <w:outlineLvl w:val="1"/>
    </w:pPr>
    <w:rPr>
      <w:rFonts w:asciiTheme="majorHAnsi" w:eastAsiaTheme="majorEastAsia" w:hAnsiTheme="majorHAnsi" w:cstheme="majorBidi"/>
      <w:b/>
      <w:bCs/>
      <w:color w:val="017337" w:themeColor="accent1"/>
      <w:sz w:val="26"/>
      <w:szCs w:val="26"/>
    </w:rPr>
  </w:style>
  <w:style w:type="paragraph" w:styleId="Heading3">
    <w:name w:val="heading 3"/>
    <w:basedOn w:val="Normal"/>
    <w:next w:val="Normal"/>
    <w:link w:val="Heading3Char"/>
    <w:uiPriority w:val="9"/>
    <w:unhideWhenUsed/>
    <w:qFormat/>
    <w:rsid w:val="000158BF"/>
    <w:pPr>
      <w:keepNext/>
      <w:keepLines/>
      <w:spacing w:before="200" w:after="0"/>
      <w:outlineLvl w:val="2"/>
    </w:pPr>
    <w:rPr>
      <w:rFonts w:asciiTheme="majorHAnsi" w:eastAsiaTheme="majorEastAsia" w:hAnsiTheme="majorHAnsi" w:cstheme="majorBidi"/>
      <w:b/>
      <w:bCs/>
      <w:color w:val="017337"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14"/>
    <w:rPr>
      <w:rFonts w:ascii="Tahoma" w:hAnsi="Tahoma" w:cs="Tahoma"/>
      <w:sz w:val="16"/>
      <w:szCs w:val="16"/>
    </w:rPr>
  </w:style>
  <w:style w:type="paragraph" w:styleId="Header">
    <w:name w:val="header"/>
    <w:basedOn w:val="Normal"/>
    <w:link w:val="HeaderChar"/>
    <w:uiPriority w:val="99"/>
    <w:unhideWhenUsed/>
    <w:rsid w:val="00A83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583"/>
  </w:style>
  <w:style w:type="paragraph" w:styleId="Footer">
    <w:name w:val="footer"/>
    <w:basedOn w:val="Normal"/>
    <w:link w:val="FooterChar"/>
    <w:uiPriority w:val="99"/>
    <w:unhideWhenUsed/>
    <w:rsid w:val="00A83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583"/>
  </w:style>
  <w:style w:type="table" w:styleId="TableGrid">
    <w:name w:val="Table Grid"/>
    <w:basedOn w:val="TableNormal"/>
    <w:uiPriority w:val="59"/>
    <w:rsid w:val="0052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04C1"/>
    <w:pPr>
      <w:ind w:left="720"/>
      <w:contextualSpacing/>
    </w:pPr>
  </w:style>
  <w:style w:type="character" w:customStyle="1" w:styleId="Heading1Char">
    <w:name w:val="Heading 1 Char"/>
    <w:basedOn w:val="DefaultParagraphFont"/>
    <w:link w:val="Heading1"/>
    <w:uiPriority w:val="9"/>
    <w:rsid w:val="008021C2"/>
    <w:rPr>
      <w:rFonts w:asciiTheme="majorHAnsi" w:eastAsiaTheme="majorEastAsia" w:hAnsiTheme="majorHAnsi" w:cstheme="majorBidi"/>
      <w:b/>
      <w:color w:val="005528" w:themeColor="accent1" w:themeShade="BF"/>
      <w:sz w:val="32"/>
      <w:szCs w:val="28"/>
    </w:rPr>
  </w:style>
  <w:style w:type="paragraph" w:styleId="Title">
    <w:name w:val="Title"/>
    <w:basedOn w:val="Normal"/>
    <w:next w:val="Normal"/>
    <w:link w:val="TitleChar"/>
    <w:uiPriority w:val="10"/>
    <w:qFormat/>
    <w:rsid w:val="00D448DD"/>
    <w:pPr>
      <w:pBdr>
        <w:bottom w:val="single" w:sz="8" w:space="4" w:color="017337" w:themeColor="accent1"/>
      </w:pBdr>
      <w:spacing w:after="300" w:line="240" w:lineRule="auto"/>
      <w:contextualSpacing/>
    </w:pPr>
    <w:rPr>
      <w:rFonts w:asciiTheme="majorHAnsi" w:eastAsiaTheme="majorEastAsia" w:hAnsiTheme="majorHAnsi" w:cstheme="majorBidi"/>
      <w:color w:val="BFBFBF" w:themeColor="text2" w:themeShade="BF"/>
      <w:spacing w:val="5"/>
      <w:kern w:val="28"/>
      <w:sz w:val="52"/>
      <w:szCs w:val="52"/>
    </w:rPr>
  </w:style>
  <w:style w:type="character" w:customStyle="1" w:styleId="Heading2Char">
    <w:name w:val="Heading 2 Char"/>
    <w:basedOn w:val="DefaultParagraphFont"/>
    <w:link w:val="Heading2"/>
    <w:uiPriority w:val="9"/>
    <w:rsid w:val="008021C2"/>
    <w:rPr>
      <w:rFonts w:asciiTheme="majorHAnsi" w:eastAsiaTheme="majorEastAsia" w:hAnsiTheme="majorHAnsi" w:cstheme="majorBidi"/>
      <w:b/>
      <w:bCs/>
      <w:color w:val="017337" w:themeColor="accent1"/>
      <w:sz w:val="26"/>
      <w:szCs w:val="26"/>
    </w:rPr>
  </w:style>
  <w:style w:type="character" w:customStyle="1" w:styleId="TitleChar">
    <w:name w:val="Title Char"/>
    <w:basedOn w:val="DefaultParagraphFont"/>
    <w:link w:val="Title"/>
    <w:uiPriority w:val="10"/>
    <w:rsid w:val="00D448DD"/>
    <w:rPr>
      <w:rFonts w:asciiTheme="majorHAnsi" w:eastAsiaTheme="majorEastAsia" w:hAnsiTheme="majorHAnsi" w:cstheme="majorBidi"/>
      <w:color w:val="BFBFBF" w:themeColor="text2" w:themeShade="BF"/>
      <w:spacing w:val="5"/>
      <w:kern w:val="28"/>
      <w:sz w:val="52"/>
      <w:szCs w:val="52"/>
    </w:rPr>
  </w:style>
  <w:style w:type="paragraph" w:styleId="NoSpacing">
    <w:name w:val="No Spacing"/>
    <w:uiPriority w:val="1"/>
    <w:qFormat/>
    <w:rsid w:val="000158BF"/>
    <w:pPr>
      <w:spacing w:after="0" w:line="240" w:lineRule="auto"/>
    </w:pPr>
  </w:style>
  <w:style w:type="character" w:styleId="SubtleEmphasis">
    <w:name w:val="Subtle Emphasis"/>
    <w:basedOn w:val="DefaultParagraphFont"/>
    <w:uiPriority w:val="19"/>
    <w:qFormat/>
    <w:rsid w:val="000158BF"/>
    <w:rPr>
      <w:i/>
      <w:iCs/>
      <w:color w:val="808080" w:themeColor="text1" w:themeTint="7F"/>
    </w:rPr>
  </w:style>
  <w:style w:type="paragraph" w:styleId="Subtitle">
    <w:name w:val="Subtitle"/>
    <w:basedOn w:val="Normal"/>
    <w:next w:val="Normal"/>
    <w:link w:val="SubtitleChar"/>
    <w:uiPriority w:val="11"/>
    <w:qFormat/>
    <w:rsid w:val="000158BF"/>
    <w:pPr>
      <w:numPr>
        <w:ilvl w:val="1"/>
      </w:numPr>
    </w:pPr>
    <w:rPr>
      <w:rFonts w:asciiTheme="majorHAnsi" w:eastAsiaTheme="majorEastAsia" w:hAnsiTheme="majorHAnsi" w:cstheme="majorBidi"/>
      <w:i/>
      <w:iCs/>
      <w:color w:val="017337" w:themeColor="accent1"/>
      <w:spacing w:val="15"/>
      <w:sz w:val="24"/>
      <w:szCs w:val="24"/>
    </w:rPr>
  </w:style>
  <w:style w:type="character" w:customStyle="1" w:styleId="SubtitleChar">
    <w:name w:val="Subtitle Char"/>
    <w:basedOn w:val="DefaultParagraphFont"/>
    <w:link w:val="Subtitle"/>
    <w:uiPriority w:val="11"/>
    <w:rsid w:val="000158BF"/>
    <w:rPr>
      <w:rFonts w:asciiTheme="majorHAnsi" w:eastAsiaTheme="majorEastAsia" w:hAnsiTheme="majorHAnsi" w:cstheme="majorBidi"/>
      <w:i/>
      <w:iCs/>
      <w:color w:val="017337" w:themeColor="accent1"/>
      <w:spacing w:val="15"/>
      <w:sz w:val="24"/>
      <w:szCs w:val="24"/>
    </w:rPr>
  </w:style>
  <w:style w:type="character" w:customStyle="1" w:styleId="Heading3Char">
    <w:name w:val="Heading 3 Char"/>
    <w:basedOn w:val="DefaultParagraphFont"/>
    <w:link w:val="Heading3"/>
    <w:uiPriority w:val="9"/>
    <w:rsid w:val="000158BF"/>
    <w:rPr>
      <w:rFonts w:asciiTheme="majorHAnsi" w:eastAsiaTheme="majorEastAsia" w:hAnsiTheme="majorHAnsi" w:cstheme="majorBidi"/>
      <w:b/>
      <w:bCs/>
      <w:color w:val="017337" w:themeColor="accent1"/>
    </w:rPr>
  </w:style>
  <w:style w:type="character" w:styleId="CommentReference">
    <w:name w:val="annotation reference"/>
    <w:basedOn w:val="DefaultParagraphFont"/>
    <w:uiPriority w:val="99"/>
    <w:semiHidden/>
    <w:unhideWhenUsed/>
    <w:rsid w:val="00AC79F3"/>
    <w:rPr>
      <w:sz w:val="16"/>
      <w:szCs w:val="16"/>
    </w:rPr>
  </w:style>
  <w:style w:type="paragraph" w:styleId="CommentText">
    <w:name w:val="annotation text"/>
    <w:basedOn w:val="Normal"/>
    <w:link w:val="CommentTextChar"/>
    <w:uiPriority w:val="99"/>
    <w:semiHidden/>
    <w:unhideWhenUsed/>
    <w:rsid w:val="00AC79F3"/>
    <w:pPr>
      <w:spacing w:line="240" w:lineRule="auto"/>
    </w:pPr>
    <w:rPr>
      <w:sz w:val="20"/>
      <w:szCs w:val="20"/>
    </w:rPr>
  </w:style>
  <w:style w:type="character" w:customStyle="1" w:styleId="CommentTextChar">
    <w:name w:val="Comment Text Char"/>
    <w:basedOn w:val="DefaultParagraphFont"/>
    <w:link w:val="CommentText"/>
    <w:uiPriority w:val="99"/>
    <w:semiHidden/>
    <w:rsid w:val="00AC79F3"/>
    <w:rPr>
      <w:sz w:val="20"/>
      <w:szCs w:val="20"/>
    </w:rPr>
  </w:style>
  <w:style w:type="paragraph" w:styleId="CommentSubject">
    <w:name w:val="annotation subject"/>
    <w:basedOn w:val="CommentText"/>
    <w:next w:val="CommentText"/>
    <w:link w:val="CommentSubjectChar"/>
    <w:uiPriority w:val="99"/>
    <w:semiHidden/>
    <w:unhideWhenUsed/>
    <w:rsid w:val="00AC79F3"/>
    <w:rPr>
      <w:b/>
      <w:bCs/>
    </w:rPr>
  </w:style>
  <w:style w:type="character" w:customStyle="1" w:styleId="CommentSubjectChar">
    <w:name w:val="Comment Subject Char"/>
    <w:basedOn w:val="CommentTextChar"/>
    <w:link w:val="CommentSubject"/>
    <w:uiPriority w:val="99"/>
    <w:semiHidden/>
    <w:rsid w:val="00AC7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266056">
      <w:bodyDiv w:val="1"/>
      <w:marLeft w:val="0"/>
      <w:marRight w:val="0"/>
      <w:marTop w:val="0"/>
      <w:marBottom w:val="0"/>
      <w:divBdr>
        <w:top w:val="none" w:sz="0" w:space="0" w:color="auto"/>
        <w:left w:val="none" w:sz="0" w:space="0" w:color="auto"/>
        <w:bottom w:val="none" w:sz="0" w:space="0" w:color="auto"/>
        <w:right w:val="none" w:sz="0" w:space="0" w:color="auto"/>
      </w:divBdr>
    </w:div>
    <w:div w:id="676928547">
      <w:bodyDiv w:val="1"/>
      <w:marLeft w:val="0"/>
      <w:marRight w:val="0"/>
      <w:marTop w:val="0"/>
      <w:marBottom w:val="0"/>
      <w:divBdr>
        <w:top w:val="none" w:sz="0" w:space="0" w:color="auto"/>
        <w:left w:val="none" w:sz="0" w:space="0" w:color="auto"/>
        <w:bottom w:val="none" w:sz="0" w:space="0" w:color="auto"/>
        <w:right w:val="none" w:sz="0" w:space="0" w:color="auto"/>
      </w:divBdr>
    </w:div>
    <w:div w:id="172794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Activity Report">
      <a:dk1>
        <a:sysClr val="windowText" lastClr="000000"/>
      </a:dk1>
      <a:lt1>
        <a:srgbClr val="0C0C0C"/>
      </a:lt1>
      <a:dk2>
        <a:srgbClr val="FFFFFF"/>
      </a:dk2>
      <a:lt2>
        <a:srgbClr val="EEECE1"/>
      </a:lt2>
      <a:accent1>
        <a:srgbClr val="017337"/>
      </a:accent1>
      <a:accent2>
        <a:srgbClr val="B7CA79"/>
      </a:accent2>
      <a:accent3>
        <a:srgbClr val="89725B"/>
      </a:accent3>
      <a:accent4>
        <a:srgbClr val="FFFFFF"/>
      </a:accent4>
      <a:accent5>
        <a:srgbClr val="FFFFFF"/>
      </a:accent5>
      <a:accent6>
        <a:srgbClr val="FFFFFF"/>
      </a:accent6>
      <a:hlink>
        <a:srgbClr val="F79646"/>
      </a:hlink>
      <a:folHlink>
        <a:srgbClr val="002060"/>
      </a:folHlink>
    </a:clrScheme>
    <a:fontScheme name="Activity Report">
      <a:majorFont>
        <a:latin typeface="Times New Roman"/>
        <a:ea typeface=""/>
        <a:cs typeface=""/>
      </a:majorFont>
      <a:minorFont>
        <a:latin typeface="Times New Roman"/>
        <a:ea typeface=""/>
        <a:cs typeface=""/>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28D5E-FB0F-414B-81B4-A04BD5F20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Activity Report</vt:lpstr>
    </vt:vector>
  </TitlesOfParts>
  <Company>American Seed Trade Association</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Report</dc:title>
  <dc:creator>Julie Douglas</dc:creator>
  <cp:lastModifiedBy>Payton Englert</cp:lastModifiedBy>
  <cp:revision>3</cp:revision>
  <cp:lastPrinted>2016-02-01T18:05:00Z</cp:lastPrinted>
  <dcterms:created xsi:type="dcterms:W3CDTF">2024-12-04T16:05:00Z</dcterms:created>
  <dcterms:modified xsi:type="dcterms:W3CDTF">2024-12-04T16:11:00Z</dcterms:modified>
</cp:coreProperties>
</file>